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29E" w:rsidRPr="00C75A35" w:rsidRDefault="00F8629E" w:rsidP="00C75A35">
      <w:pPr>
        <w:pStyle w:val="ListParagraph"/>
        <w:numPr>
          <w:ilvl w:val="0"/>
          <w:numId w:val="7"/>
        </w:numPr>
        <w:rPr>
          <w:lang w:val="sr-Latn-CS"/>
        </w:rPr>
      </w:pPr>
      <w:r w:rsidRPr="00C75A35">
        <w:rPr>
          <w:lang w:val="sr-Latn-CS"/>
        </w:rPr>
        <w:t>IMENA +PROFESIJA</w:t>
      </w:r>
    </w:p>
    <w:p w:rsidR="00A91042" w:rsidRDefault="00A91042" w:rsidP="00A91042">
      <w:pPr>
        <w:rPr>
          <w:lang w:val="sr-Cyrl-CS"/>
        </w:rPr>
      </w:pPr>
      <w:r w:rsidRPr="00A91042">
        <w:rPr>
          <w:rFonts w:ascii="Times New Roman" w:eastAsia="Times New Roman" w:hAnsi="Times New Roman" w:cs="Times New Roman"/>
          <w:sz w:val="24"/>
          <w:szCs w:val="24"/>
        </w:rPr>
        <w:t>Stanković Jelena</w:t>
      </w:r>
      <w:r>
        <w:rPr>
          <w:lang w:val="sr-Latn-CS"/>
        </w:rPr>
        <w:t>_</w:t>
      </w:r>
      <w:r w:rsidRPr="00C75A35">
        <w:rPr>
          <w:lang w:val="sr-Latn-CS"/>
        </w:rPr>
        <w:t>________________________________________</w:t>
      </w:r>
    </w:p>
    <w:p w:rsidR="00A91042" w:rsidRPr="00A91042" w:rsidRDefault="00A91042" w:rsidP="00A91042">
      <w:pPr>
        <w:rPr>
          <w:lang w:val="sr-Latn-CS"/>
        </w:rPr>
      </w:pPr>
      <w:r w:rsidRPr="00A91042">
        <w:rPr>
          <w:rFonts w:ascii="Times New Roman" w:eastAsia="Times New Roman" w:hAnsi="Times New Roman" w:cs="Times New Roman"/>
          <w:sz w:val="24"/>
          <w:szCs w:val="24"/>
          <w:lang w:val="sr-Latn-CS"/>
        </w:rPr>
        <w:t>Radovanović Dragana</w:t>
      </w:r>
      <w:r w:rsidRPr="00A91042">
        <w:rPr>
          <w:lang w:val="sr-Latn-CS"/>
        </w:rPr>
        <w:t>__________________________________________</w:t>
      </w:r>
    </w:p>
    <w:p w:rsidR="00A91042" w:rsidRPr="00A91042" w:rsidRDefault="00A91042" w:rsidP="00A91042">
      <w:pPr>
        <w:rPr>
          <w:lang w:val="sr-Latn-CS"/>
        </w:rPr>
      </w:pPr>
      <w:r w:rsidRPr="00A91042">
        <w:rPr>
          <w:rFonts w:ascii="Times New Roman" w:eastAsia="Times New Roman" w:hAnsi="Times New Roman" w:cs="Times New Roman"/>
          <w:sz w:val="24"/>
          <w:szCs w:val="24"/>
          <w:lang w:val="sr-Latn-CS"/>
        </w:rPr>
        <w:t>Tontić Sonja</w:t>
      </w:r>
      <w:r w:rsidRPr="00A91042">
        <w:rPr>
          <w:lang w:val="sr-Latn-CS"/>
        </w:rPr>
        <w:t>__________________________________________</w:t>
      </w:r>
    </w:p>
    <w:p w:rsidR="00A91042" w:rsidRPr="00A91042" w:rsidRDefault="00A91042" w:rsidP="00A91042">
      <w:pPr>
        <w:rPr>
          <w:lang w:val="sr-Latn-CS"/>
        </w:rPr>
      </w:pPr>
      <w:r w:rsidRPr="00A91042">
        <w:rPr>
          <w:rFonts w:ascii="Times New Roman" w:eastAsia="Times New Roman" w:hAnsi="Times New Roman" w:cs="Times New Roman"/>
          <w:sz w:val="24"/>
          <w:szCs w:val="24"/>
          <w:lang w:val="sr-Latn-CS"/>
        </w:rPr>
        <w:t>Sofronić Nikola</w:t>
      </w:r>
      <w:r w:rsidRPr="00A91042">
        <w:rPr>
          <w:lang w:val="sr-Latn-CS"/>
        </w:rPr>
        <w:t>__________________________________________</w:t>
      </w:r>
    </w:p>
    <w:p w:rsidR="00A91042" w:rsidRPr="00A91042" w:rsidRDefault="00A91042" w:rsidP="00A91042">
      <w:pPr>
        <w:rPr>
          <w:lang w:val="sr-Latn-CS"/>
        </w:rPr>
      </w:pPr>
      <w:r w:rsidRPr="00A91042">
        <w:rPr>
          <w:rFonts w:ascii="Times New Roman" w:eastAsia="Times New Roman" w:hAnsi="Times New Roman" w:cs="Times New Roman"/>
          <w:sz w:val="24"/>
          <w:szCs w:val="24"/>
          <w:lang w:val="sr-Latn-CS"/>
        </w:rPr>
        <w:t>Njegovan Nikola</w:t>
      </w:r>
      <w:r w:rsidRPr="00A91042">
        <w:rPr>
          <w:lang w:val="sr-Latn-CS"/>
        </w:rPr>
        <w:t>_________________________________________</w:t>
      </w:r>
    </w:p>
    <w:p w:rsidR="00A91042" w:rsidRPr="00A91042" w:rsidRDefault="00A91042" w:rsidP="00A91042">
      <w:pPr>
        <w:rPr>
          <w:lang w:val="sr-Latn-CS"/>
        </w:rPr>
      </w:pPr>
      <w:r w:rsidRPr="00A91042">
        <w:rPr>
          <w:rFonts w:ascii="Times New Roman" w:eastAsia="Times New Roman" w:hAnsi="Times New Roman" w:cs="Times New Roman"/>
          <w:sz w:val="24"/>
          <w:szCs w:val="24"/>
          <w:lang w:val="sr-Latn-CS"/>
        </w:rPr>
        <w:t>Radojčić Biljana</w:t>
      </w:r>
      <w:r w:rsidRPr="00A91042">
        <w:rPr>
          <w:lang w:val="sr-Latn-CS"/>
        </w:rPr>
        <w:t>__________________________________________</w:t>
      </w:r>
    </w:p>
    <w:p w:rsidR="00C75A35" w:rsidRPr="00A91042" w:rsidRDefault="00A91042" w:rsidP="00A91042">
      <w:pPr>
        <w:rPr>
          <w:rFonts w:ascii="Times New Roman" w:eastAsia="Times New Roman" w:hAnsi="Times New Roman" w:cs="Times New Roman"/>
          <w:sz w:val="24"/>
          <w:szCs w:val="24"/>
        </w:rPr>
      </w:pPr>
      <w:r w:rsidRPr="00A91042">
        <w:rPr>
          <w:lang w:val="sr-Latn-CS"/>
        </w:rPr>
        <w:t xml:space="preserve"> </w:t>
      </w:r>
      <w:r w:rsidRPr="00A91042">
        <w:rPr>
          <w:rFonts w:ascii="Times New Roman" w:eastAsia="Times New Roman" w:hAnsi="Times New Roman" w:cs="Times New Roman"/>
          <w:sz w:val="24"/>
          <w:szCs w:val="24"/>
          <w:lang w:val="sr-Latn-CS"/>
        </w:rPr>
        <w:t>Mitrić Miloš</w:t>
      </w:r>
      <w:r w:rsidRPr="00A91042">
        <w:rPr>
          <w:lang w:val="sr-Latn-CS"/>
        </w:rPr>
        <w:t>__________________________________________</w:t>
      </w:r>
      <w:r w:rsidRPr="00A91042">
        <w:rPr>
          <w:rFonts w:ascii="Times New Roman" w:eastAsia="Times New Roman" w:hAnsi="Times New Roman" w:cs="Times New Roman"/>
          <w:sz w:val="24"/>
          <w:szCs w:val="24"/>
          <w:lang w:val="sr-Latn-CS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A91042">
        <w:rPr>
          <w:rFonts w:ascii="Times New Roman" w:eastAsia="Times New Roman" w:hAnsi="Times New Roman" w:cs="Times New Roman"/>
          <w:sz w:val="24"/>
          <w:szCs w:val="24"/>
        </w:rPr>
        <w:t>Momčilović Jelena</w:t>
      </w:r>
      <w:r w:rsidR="00C75A35" w:rsidRPr="00A91042">
        <w:rPr>
          <w:lang w:val="sr-Latn-CS"/>
        </w:rPr>
        <w:t>__________________________________________</w:t>
      </w:r>
    </w:p>
    <w:p w:rsidR="00C75A35" w:rsidRPr="00C75A35" w:rsidRDefault="00C75A35" w:rsidP="00C75A35">
      <w:pPr>
        <w:pStyle w:val="ListParagraph"/>
        <w:rPr>
          <w:lang w:val="sr-Latn-CS"/>
        </w:rPr>
      </w:pPr>
    </w:p>
    <w:p w:rsidR="00C75A35" w:rsidRPr="00C75A35" w:rsidRDefault="00C75A35" w:rsidP="00C75A35">
      <w:pPr>
        <w:pStyle w:val="ListParagraph"/>
        <w:numPr>
          <w:ilvl w:val="0"/>
          <w:numId w:val="7"/>
        </w:numPr>
        <w:rPr>
          <w:lang w:val="sr-Cyrl-CS"/>
        </w:rPr>
      </w:pPr>
      <w:r w:rsidRPr="00C75A35">
        <w:rPr>
          <w:lang w:val="sr-Cyrl-CS"/>
        </w:rPr>
        <w:t>Iskustvo sa doktorskim studijama</w:t>
      </w:r>
    </w:p>
    <w:p w:rsidR="00C75A35" w:rsidRPr="00746860" w:rsidRDefault="00C75A35" w:rsidP="00C75A35">
      <w:pPr>
        <w:pStyle w:val="ListParagraph"/>
        <w:numPr>
          <w:ilvl w:val="0"/>
          <w:numId w:val="7"/>
        </w:numPr>
        <w:rPr>
          <w:lang w:val="sr-Cyrl-CS"/>
        </w:rPr>
      </w:pPr>
      <w:r>
        <w:t>Program</w:t>
      </w:r>
    </w:p>
    <w:p w:rsidR="00746860" w:rsidRPr="00C75A35" w:rsidRDefault="00746860" w:rsidP="00CB320C">
      <w:pPr>
        <w:pStyle w:val="ListParagraph"/>
        <w:ind w:left="1080"/>
        <w:rPr>
          <w:lang w:val="sr-Cyrl-CS"/>
        </w:rPr>
      </w:pPr>
    </w:p>
    <w:p w:rsidR="00C75A35" w:rsidRDefault="00C75A35" w:rsidP="00C75A35">
      <w:pPr>
        <w:pStyle w:val="ListParagraph"/>
        <w:ind w:left="1080"/>
        <w:rPr>
          <w:lang w:val="sr-Cyrl-CS"/>
        </w:rPr>
      </w:pPr>
    </w:p>
    <w:p w:rsidR="00C75A35" w:rsidRPr="00C75A35" w:rsidRDefault="00C75A35" w:rsidP="00C75A35">
      <w:pPr>
        <w:ind w:left="1440"/>
      </w:pPr>
    </w:p>
    <w:p w:rsidR="00C75A35" w:rsidRPr="00C75A35" w:rsidRDefault="00C75A35" w:rsidP="00C75A35">
      <w:pPr>
        <w:ind w:left="1440"/>
      </w:pPr>
    </w:p>
    <w:p w:rsidR="00C75A35" w:rsidRDefault="00C75A35" w:rsidP="00C75A35">
      <w:pPr>
        <w:rPr>
          <w:lang w:val="sr-Cyrl-CS"/>
        </w:rPr>
      </w:pPr>
    </w:p>
    <w:p w:rsidR="00C75A35" w:rsidRDefault="00C75A35" w:rsidP="00C75A35">
      <w:pPr>
        <w:rPr>
          <w:lang w:val="sr-Cyrl-CS"/>
        </w:rPr>
      </w:pPr>
    </w:p>
    <w:p w:rsidR="00746860" w:rsidRDefault="00746860">
      <w:pPr>
        <w:rPr>
          <w:lang w:val="sr-Latn-CS"/>
        </w:rPr>
      </w:pPr>
    </w:p>
    <w:tbl>
      <w:tblPr>
        <w:tblStyle w:val="TableGrid"/>
        <w:tblW w:w="5000" w:type="pct"/>
        <w:tblLayout w:type="fixed"/>
        <w:tblLook w:val="04A0"/>
      </w:tblPr>
      <w:tblGrid>
        <w:gridCol w:w="560"/>
        <w:gridCol w:w="1095"/>
        <w:gridCol w:w="2154"/>
        <w:gridCol w:w="1233"/>
        <w:gridCol w:w="1623"/>
        <w:gridCol w:w="1365"/>
        <w:gridCol w:w="1381"/>
        <w:gridCol w:w="1528"/>
        <w:gridCol w:w="2237"/>
      </w:tblGrid>
      <w:tr w:rsidR="00CD376D" w:rsidTr="00A91042">
        <w:tc>
          <w:tcPr>
            <w:tcW w:w="212" w:type="pct"/>
          </w:tcPr>
          <w:p w:rsidR="00CD376D" w:rsidRPr="00A91042" w:rsidRDefault="00CD376D" w:rsidP="00CD376D">
            <w:pPr>
              <w:pStyle w:val="ListParagraph"/>
              <w:ind w:left="0"/>
              <w:rPr>
                <w:sz w:val="18"/>
                <w:szCs w:val="18"/>
                <w:highlight w:val="green"/>
              </w:rPr>
            </w:pPr>
            <w:r w:rsidRPr="00A91042">
              <w:rPr>
                <w:sz w:val="18"/>
                <w:szCs w:val="18"/>
                <w:highlight w:val="green"/>
              </w:rPr>
              <w:lastRenderedPageBreak/>
              <w:t>kons</w:t>
            </w:r>
          </w:p>
        </w:tc>
        <w:tc>
          <w:tcPr>
            <w:tcW w:w="415" w:type="pct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CD376D" w:rsidRPr="00A91042" w:rsidRDefault="00CD376D" w:rsidP="00746860">
            <w:pPr>
              <w:pStyle w:val="ListParagraph"/>
              <w:ind w:left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817" w:type="pct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CD376D" w:rsidRPr="00A91042" w:rsidRDefault="00CD376D" w:rsidP="00746860">
            <w:pPr>
              <w:pStyle w:val="ListParagraph"/>
              <w:ind w:left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468" w:type="pct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CD376D" w:rsidRPr="00A91042" w:rsidRDefault="00CD376D" w:rsidP="00746860">
            <w:pPr>
              <w:pStyle w:val="ListParagraph"/>
              <w:ind w:left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616" w:type="pct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CD376D" w:rsidRPr="00A91042" w:rsidRDefault="00CD376D" w:rsidP="000A109C">
            <w:pPr>
              <w:pStyle w:val="ListParagraph"/>
              <w:ind w:left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518" w:type="pct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CD376D" w:rsidRPr="00A91042" w:rsidRDefault="00CD376D" w:rsidP="004F02EA">
            <w:pPr>
              <w:pStyle w:val="ListParagraph"/>
              <w:ind w:left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524" w:type="pct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CD376D" w:rsidRPr="00A91042" w:rsidRDefault="00CD376D" w:rsidP="00DD0BE3">
            <w:pPr>
              <w:pStyle w:val="ListParagraph"/>
              <w:ind w:left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580" w:type="pct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CD376D" w:rsidRPr="00A91042" w:rsidRDefault="00CD376D" w:rsidP="00DD0BE3">
            <w:pPr>
              <w:pStyle w:val="ListParagraph"/>
              <w:ind w:left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849" w:type="pct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CD376D" w:rsidRPr="00A91042" w:rsidRDefault="00CD376D" w:rsidP="00DD0BE3">
            <w:pPr>
              <w:pStyle w:val="ListParagraph"/>
              <w:ind w:left="0"/>
              <w:rPr>
                <w:sz w:val="20"/>
                <w:szCs w:val="20"/>
                <w:highlight w:val="green"/>
              </w:rPr>
            </w:pPr>
          </w:p>
        </w:tc>
      </w:tr>
      <w:tr w:rsidR="00CD376D" w:rsidTr="00CD376D">
        <w:tc>
          <w:tcPr>
            <w:tcW w:w="212" w:type="pct"/>
          </w:tcPr>
          <w:p w:rsidR="000A109C" w:rsidRPr="00CD376D" w:rsidRDefault="00CD376D" w:rsidP="00CD376D">
            <w:pPr>
              <w:pStyle w:val="ListParagraph"/>
              <w:ind w:left="0"/>
              <w:rPr>
                <w:sz w:val="18"/>
                <w:szCs w:val="18"/>
              </w:rPr>
            </w:pPr>
            <w:r w:rsidRPr="00CD376D">
              <w:rPr>
                <w:sz w:val="18"/>
                <w:szCs w:val="18"/>
              </w:rPr>
              <w:t>pred</w:t>
            </w:r>
          </w:p>
        </w:tc>
        <w:tc>
          <w:tcPr>
            <w:tcW w:w="415" w:type="pct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0A109C" w:rsidRPr="005B7FB2" w:rsidRDefault="000A109C" w:rsidP="0074686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</w:p>
        </w:tc>
        <w:tc>
          <w:tcPr>
            <w:tcW w:w="817" w:type="pct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0A109C" w:rsidRPr="005B7FB2" w:rsidRDefault="000A109C" w:rsidP="0074686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11.6</w:t>
            </w:r>
          </w:p>
        </w:tc>
        <w:tc>
          <w:tcPr>
            <w:tcW w:w="468" w:type="pct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0A109C" w:rsidRPr="005B7FB2" w:rsidRDefault="000A109C" w:rsidP="0074686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18.6</w:t>
            </w:r>
          </w:p>
        </w:tc>
        <w:tc>
          <w:tcPr>
            <w:tcW w:w="616" w:type="pct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0A109C" w:rsidRPr="005B7FB2" w:rsidRDefault="000A109C" w:rsidP="000A109C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25.6</w:t>
            </w:r>
          </w:p>
        </w:tc>
        <w:tc>
          <w:tcPr>
            <w:tcW w:w="518" w:type="pct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0A109C" w:rsidRPr="005B7FB2" w:rsidRDefault="000A109C" w:rsidP="004F02E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524" w:type="pct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0A109C" w:rsidRPr="005B7FB2" w:rsidRDefault="000A109C" w:rsidP="00DD0BE3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</w:t>
            </w:r>
          </w:p>
        </w:tc>
        <w:tc>
          <w:tcPr>
            <w:tcW w:w="580" w:type="pct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0A109C" w:rsidRPr="005B7FB2" w:rsidRDefault="000A109C" w:rsidP="00DD0BE3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849" w:type="pct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0A109C" w:rsidRPr="005B7FB2" w:rsidRDefault="000A109C" w:rsidP="00DD0BE3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</w:tr>
      <w:tr w:rsidR="00CD376D" w:rsidTr="00CD376D">
        <w:tc>
          <w:tcPr>
            <w:tcW w:w="212" w:type="pct"/>
          </w:tcPr>
          <w:p w:rsidR="00DD0BE3" w:rsidRDefault="00DD0BE3" w:rsidP="00746860">
            <w:pPr>
              <w:pStyle w:val="ListParagraph"/>
              <w:ind w:left="0"/>
            </w:pPr>
          </w:p>
        </w:tc>
        <w:tc>
          <w:tcPr>
            <w:tcW w:w="415" w:type="pct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DD0BE3" w:rsidRDefault="00DD0BE3" w:rsidP="00746860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 xml:space="preserve">1 </w:t>
            </w:r>
            <w:r w:rsidRPr="005B7FB2">
              <w:rPr>
                <w:sz w:val="20"/>
                <w:szCs w:val="20"/>
              </w:rPr>
              <w:t>UVOD</w:t>
            </w:r>
          </w:p>
          <w:p w:rsidR="000A109C" w:rsidRPr="005B7FB2" w:rsidRDefault="000A109C" w:rsidP="0074686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7" w:type="pct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DD0BE3" w:rsidRDefault="00DD0BE3" w:rsidP="00746860">
            <w:pPr>
              <w:pStyle w:val="ListParagraph"/>
              <w:ind w:left="0"/>
              <w:rPr>
                <w:sz w:val="18"/>
                <w:szCs w:val="18"/>
              </w:rPr>
            </w:pPr>
            <w:r w:rsidRPr="005B7FB2">
              <w:rPr>
                <w:sz w:val="20"/>
                <w:szCs w:val="20"/>
              </w:rPr>
              <w:t xml:space="preserve">2. </w:t>
            </w:r>
            <w:r w:rsidRPr="009E57DE">
              <w:rPr>
                <w:sz w:val="18"/>
                <w:szCs w:val="18"/>
              </w:rPr>
              <w:t>INTERTEMPORALNOST</w:t>
            </w:r>
          </w:p>
          <w:p w:rsidR="000A109C" w:rsidRPr="005B7FB2" w:rsidRDefault="000A109C" w:rsidP="0074686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DD0BE3" w:rsidRDefault="00DD0BE3" w:rsidP="00746860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 xml:space="preserve">3. </w:t>
            </w:r>
            <w:r w:rsidRPr="005B7FB2">
              <w:rPr>
                <w:sz w:val="20"/>
                <w:szCs w:val="20"/>
              </w:rPr>
              <w:t>MOP</w:t>
            </w:r>
          </w:p>
          <w:p w:rsidR="000A109C" w:rsidRPr="005B7FB2" w:rsidRDefault="000A109C" w:rsidP="000A109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DD0BE3" w:rsidRPr="005B7FB2" w:rsidRDefault="00DD0BE3" w:rsidP="000A109C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>4</w:t>
            </w:r>
            <w:r w:rsidRPr="005B7FB2">
              <w:rPr>
                <w:sz w:val="20"/>
                <w:szCs w:val="20"/>
              </w:rPr>
              <w:t>.</w:t>
            </w:r>
            <w:r w:rsidRPr="005B7FB2">
              <w:rPr>
                <w:sz w:val="20"/>
                <w:szCs w:val="20"/>
              </w:rPr>
              <w:t xml:space="preserve">  teor</w:t>
            </w:r>
            <w:r w:rsidR="000A109C">
              <w:rPr>
                <w:sz w:val="20"/>
                <w:szCs w:val="20"/>
              </w:rPr>
              <w:t xml:space="preserve">ija </w:t>
            </w:r>
            <w:r w:rsidRPr="005B7FB2">
              <w:rPr>
                <w:sz w:val="20"/>
                <w:szCs w:val="20"/>
              </w:rPr>
              <w:t>sp</w:t>
            </w:r>
            <w:r w:rsidR="000A109C">
              <w:rPr>
                <w:sz w:val="20"/>
                <w:szCs w:val="20"/>
              </w:rPr>
              <w:t>.</w:t>
            </w:r>
            <w:r w:rsidRPr="005B7FB2">
              <w:rPr>
                <w:sz w:val="20"/>
                <w:szCs w:val="20"/>
              </w:rPr>
              <w:t>trgovine</w:t>
            </w:r>
            <w:r w:rsidRPr="005B7F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8" w:type="pct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DD0BE3" w:rsidRPr="005B7FB2" w:rsidRDefault="00DD0BE3" w:rsidP="004F02EA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>5</w:t>
            </w:r>
            <w:r w:rsidRPr="005B7FB2">
              <w:rPr>
                <w:sz w:val="20"/>
                <w:szCs w:val="20"/>
              </w:rPr>
              <w:t>. Devizni kurs</w:t>
            </w:r>
          </w:p>
        </w:tc>
        <w:tc>
          <w:tcPr>
            <w:tcW w:w="524" w:type="pct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DD0BE3" w:rsidRPr="005B7FB2" w:rsidRDefault="00DD0BE3" w:rsidP="00DD0BE3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 xml:space="preserve">6. </w:t>
            </w:r>
            <w:r w:rsidRPr="005B7FB2">
              <w:rPr>
                <w:sz w:val="20"/>
                <w:szCs w:val="20"/>
              </w:rPr>
              <w:t>Krizde kursa  izlaganja</w:t>
            </w:r>
          </w:p>
        </w:tc>
        <w:tc>
          <w:tcPr>
            <w:tcW w:w="580" w:type="pct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DD0BE3" w:rsidRPr="005B7FB2" w:rsidRDefault="00DD0BE3" w:rsidP="00DD0BE3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>7</w:t>
            </w:r>
            <w:r w:rsidRPr="005B7FB2">
              <w:rPr>
                <w:sz w:val="20"/>
                <w:szCs w:val="20"/>
              </w:rPr>
              <w:t xml:space="preserve">. Free trade/fair trade </w:t>
            </w:r>
          </w:p>
        </w:tc>
        <w:tc>
          <w:tcPr>
            <w:tcW w:w="849" w:type="pct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DD0BE3" w:rsidRPr="005B7FB2" w:rsidRDefault="00DD0BE3" w:rsidP="00DD0BE3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>8</w:t>
            </w:r>
            <w:r w:rsidRPr="005B7FB2">
              <w:rPr>
                <w:sz w:val="20"/>
                <w:szCs w:val="20"/>
              </w:rPr>
              <w:t>. Kvantitativna medjunarodna ekonomija</w:t>
            </w:r>
          </w:p>
        </w:tc>
      </w:tr>
      <w:tr w:rsidR="00CD376D" w:rsidTr="00CD376D">
        <w:tc>
          <w:tcPr>
            <w:tcW w:w="212" w:type="pct"/>
          </w:tcPr>
          <w:p w:rsidR="00DD0BE3" w:rsidRDefault="00DD0BE3" w:rsidP="00746860">
            <w:pPr>
              <w:pStyle w:val="ListParagraph"/>
              <w:ind w:left="0"/>
            </w:pPr>
          </w:p>
        </w:tc>
        <w:tc>
          <w:tcPr>
            <w:tcW w:w="415" w:type="pct"/>
            <w:shd w:val="clear" w:color="auto" w:fill="D6E3BC" w:themeFill="accent3" w:themeFillTint="66"/>
          </w:tcPr>
          <w:p w:rsidR="00DD0BE3" w:rsidRPr="005B7FB2" w:rsidRDefault="00DD0BE3" w:rsidP="00746860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>Salvatore</w:t>
            </w:r>
          </w:p>
        </w:tc>
        <w:tc>
          <w:tcPr>
            <w:tcW w:w="817" w:type="pct"/>
            <w:shd w:val="clear" w:color="auto" w:fill="D6E3BC" w:themeFill="accent3" w:themeFillTint="66"/>
          </w:tcPr>
          <w:p w:rsidR="00DD0BE3" w:rsidRPr="005B7FB2" w:rsidRDefault="00DD0BE3" w:rsidP="00DD0BE3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 xml:space="preserve">Obstfeld Rogoff </w:t>
            </w:r>
          </w:p>
        </w:tc>
        <w:tc>
          <w:tcPr>
            <w:tcW w:w="468" w:type="pct"/>
            <w:shd w:val="clear" w:color="auto" w:fill="D6E3BC" w:themeFill="accent3" w:themeFillTint="66"/>
          </w:tcPr>
          <w:p w:rsidR="00DD0BE3" w:rsidRPr="005B7FB2" w:rsidRDefault="00DD0BE3" w:rsidP="004F02EA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>Dornbush, Wyplosz</w:t>
            </w:r>
          </w:p>
        </w:tc>
        <w:tc>
          <w:tcPr>
            <w:tcW w:w="616" w:type="pct"/>
            <w:shd w:val="clear" w:color="auto" w:fill="D6E3BC" w:themeFill="accent3" w:themeFillTint="66"/>
          </w:tcPr>
          <w:p w:rsidR="00DD0BE3" w:rsidRPr="005B7FB2" w:rsidRDefault="00DD0BE3" w:rsidP="00BB5EFA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>Bhagwatti, Popovic</w:t>
            </w:r>
          </w:p>
        </w:tc>
        <w:tc>
          <w:tcPr>
            <w:tcW w:w="518" w:type="pct"/>
            <w:shd w:val="clear" w:color="auto" w:fill="D6E3BC" w:themeFill="accent3" w:themeFillTint="66"/>
          </w:tcPr>
          <w:p w:rsidR="00DD0BE3" w:rsidRPr="005B7FB2" w:rsidRDefault="00DD0BE3" w:rsidP="00CC20B4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>Williamson</w:t>
            </w:r>
          </w:p>
        </w:tc>
        <w:tc>
          <w:tcPr>
            <w:tcW w:w="524" w:type="pct"/>
            <w:shd w:val="clear" w:color="auto" w:fill="D6E3BC" w:themeFill="accent3" w:themeFillTint="66"/>
          </w:tcPr>
          <w:p w:rsidR="00DD0BE3" w:rsidRPr="005B7FB2" w:rsidRDefault="00DD0BE3" w:rsidP="00BB5EFA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D6E3BC" w:themeFill="accent3" w:themeFillTint="66"/>
          </w:tcPr>
          <w:p w:rsidR="00DD0BE3" w:rsidRPr="005B7FB2" w:rsidRDefault="00DD0BE3" w:rsidP="007108C7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>Stiglitz, Bhagwatti</w:t>
            </w:r>
          </w:p>
        </w:tc>
        <w:tc>
          <w:tcPr>
            <w:tcW w:w="849" w:type="pct"/>
            <w:shd w:val="clear" w:color="auto" w:fill="D6E3BC" w:themeFill="accent3" w:themeFillTint="66"/>
          </w:tcPr>
          <w:p w:rsidR="00DD0BE3" w:rsidRPr="005B7FB2" w:rsidRDefault="00DD0BE3" w:rsidP="000D7E4F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>Leamer, Stern</w:t>
            </w:r>
          </w:p>
        </w:tc>
      </w:tr>
      <w:tr w:rsidR="00CD376D" w:rsidTr="00CD376D">
        <w:tc>
          <w:tcPr>
            <w:tcW w:w="212" w:type="pct"/>
          </w:tcPr>
          <w:p w:rsidR="005B7FB2" w:rsidRDefault="005B7FB2" w:rsidP="00BB5EFA">
            <w:pPr>
              <w:jc w:val="both"/>
            </w:pPr>
            <w:r>
              <w:t>1</w:t>
            </w:r>
          </w:p>
        </w:tc>
        <w:tc>
          <w:tcPr>
            <w:tcW w:w="415" w:type="pct"/>
          </w:tcPr>
          <w:p w:rsidR="005B7FB2" w:rsidRPr="005B7FB2" w:rsidRDefault="005B7FB2" w:rsidP="00BB5EFA">
            <w:pPr>
              <w:jc w:val="both"/>
              <w:rPr>
                <w:sz w:val="20"/>
                <w:szCs w:val="20"/>
                <w:lang w:val="sr-Cyrl-CS"/>
              </w:rPr>
            </w:pPr>
            <w:r w:rsidRPr="005B7FB2">
              <w:rPr>
                <w:sz w:val="20"/>
                <w:szCs w:val="20"/>
              </w:rPr>
              <w:t xml:space="preserve">uvod </w:t>
            </w:r>
          </w:p>
        </w:tc>
        <w:tc>
          <w:tcPr>
            <w:tcW w:w="817" w:type="pct"/>
          </w:tcPr>
          <w:p w:rsidR="005B7FB2" w:rsidRPr="005B7FB2" w:rsidRDefault="005B7FB2" w:rsidP="00BB5EFA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>Resenje testa</w:t>
            </w:r>
          </w:p>
        </w:tc>
        <w:tc>
          <w:tcPr>
            <w:tcW w:w="468" w:type="pct"/>
          </w:tcPr>
          <w:p w:rsidR="005B7FB2" w:rsidRPr="005B7FB2" w:rsidRDefault="005B7FB2" w:rsidP="004F02EA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 xml:space="preserve">Test iz </w:t>
            </w:r>
            <w:r w:rsidRPr="005B7FB2">
              <w:rPr>
                <w:sz w:val="20"/>
                <w:szCs w:val="20"/>
              </w:rPr>
              <w:t xml:space="preserve">MOP </w:t>
            </w:r>
          </w:p>
        </w:tc>
        <w:tc>
          <w:tcPr>
            <w:tcW w:w="616" w:type="pct"/>
          </w:tcPr>
          <w:p w:rsidR="005B7FB2" w:rsidRPr="005B7FB2" w:rsidRDefault="005B7FB2" w:rsidP="00BB5EFA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>Test</w:t>
            </w:r>
          </w:p>
        </w:tc>
        <w:tc>
          <w:tcPr>
            <w:tcW w:w="518" w:type="pct"/>
          </w:tcPr>
          <w:p w:rsidR="005B7FB2" w:rsidRPr="005B7FB2" w:rsidRDefault="005B7FB2" w:rsidP="00CC20B4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>Teorija</w:t>
            </w:r>
          </w:p>
        </w:tc>
        <w:tc>
          <w:tcPr>
            <w:tcW w:w="524" w:type="pct"/>
          </w:tcPr>
          <w:p w:rsidR="005B7FB2" w:rsidRPr="005B7FB2" w:rsidRDefault="005B7FB2" w:rsidP="00BB5EFA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>I gen</w:t>
            </w:r>
          </w:p>
        </w:tc>
        <w:tc>
          <w:tcPr>
            <w:tcW w:w="580" w:type="pct"/>
          </w:tcPr>
          <w:p w:rsidR="005B7FB2" w:rsidRPr="005B7FB2" w:rsidRDefault="005B7FB2" w:rsidP="00BB5EFA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>Test</w:t>
            </w:r>
          </w:p>
        </w:tc>
        <w:tc>
          <w:tcPr>
            <w:tcW w:w="849" w:type="pct"/>
            <w:vMerge w:val="restart"/>
          </w:tcPr>
          <w:p w:rsidR="005B7FB2" w:rsidRPr="005B7FB2" w:rsidRDefault="005B7FB2" w:rsidP="00BB5EFA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>Milojko Arsic, doktorat</w:t>
            </w:r>
          </w:p>
        </w:tc>
      </w:tr>
      <w:tr w:rsidR="00CD376D" w:rsidTr="00CD376D">
        <w:tc>
          <w:tcPr>
            <w:tcW w:w="212" w:type="pct"/>
          </w:tcPr>
          <w:p w:rsidR="005B7FB2" w:rsidRDefault="005B7FB2" w:rsidP="00BB5EFA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415" w:type="pct"/>
          </w:tcPr>
          <w:p w:rsidR="005B7FB2" w:rsidRPr="005B7FB2" w:rsidRDefault="005B7FB2" w:rsidP="00BB5EFA">
            <w:pPr>
              <w:pStyle w:val="ListParagraph"/>
              <w:ind w:left="0"/>
              <w:rPr>
                <w:sz w:val="20"/>
                <w:szCs w:val="20"/>
                <w:lang w:val="sr-Cyrl-CS"/>
              </w:rPr>
            </w:pPr>
            <w:r w:rsidRPr="005B7FB2">
              <w:rPr>
                <w:sz w:val="20"/>
                <w:szCs w:val="20"/>
              </w:rPr>
              <w:t>Literatura</w:t>
            </w:r>
          </w:p>
        </w:tc>
        <w:tc>
          <w:tcPr>
            <w:tcW w:w="817" w:type="pct"/>
          </w:tcPr>
          <w:p w:rsidR="005B7FB2" w:rsidRPr="005B7FB2" w:rsidRDefault="005B7FB2" w:rsidP="00BB5EFA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>Nastavak</w:t>
            </w:r>
          </w:p>
        </w:tc>
        <w:tc>
          <w:tcPr>
            <w:tcW w:w="468" w:type="pct"/>
            <w:vMerge w:val="restart"/>
          </w:tcPr>
          <w:p w:rsidR="005B7FB2" w:rsidRPr="005B7FB2" w:rsidRDefault="005B7FB2" w:rsidP="00BB5EFA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>Resenje</w:t>
            </w:r>
          </w:p>
          <w:p w:rsidR="005B7FB2" w:rsidRPr="005B7FB2" w:rsidRDefault="005B7FB2" w:rsidP="00BB5EFA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>Resenje</w:t>
            </w:r>
          </w:p>
        </w:tc>
        <w:tc>
          <w:tcPr>
            <w:tcW w:w="616" w:type="pct"/>
            <w:vMerge w:val="restart"/>
          </w:tcPr>
          <w:p w:rsidR="005B7FB2" w:rsidRPr="005B7FB2" w:rsidRDefault="005B7FB2" w:rsidP="00BB5EFA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>Test</w:t>
            </w:r>
          </w:p>
          <w:p w:rsidR="005B7FB2" w:rsidRPr="005B7FB2" w:rsidRDefault="005B7FB2" w:rsidP="00BB5EFA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>Razjasnjenja</w:t>
            </w:r>
          </w:p>
        </w:tc>
        <w:tc>
          <w:tcPr>
            <w:tcW w:w="518" w:type="pct"/>
          </w:tcPr>
          <w:p w:rsidR="005B7FB2" w:rsidRPr="005B7FB2" w:rsidRDefault="005B7FB2" w:rsidP="00CC20B4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>Modeli</w:t>
            </w:r>
          </w:p>
        </w:tc>
        <w:tc>
          <w:tcPr>
            <w:tcW w:w="524" w:type="pct"/>
          </w:tcPr>
          <w:p w:rsidR="005B7FB2" w:rsidRPr="005B7FB2" w:rsidRDefault="005B7FB2" w:rsidP="00BB5EFA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>II gen</w:t>
            </w:r>
          </w:p>
        </w:tc>
        <w:tc>
          <w:tcPr>
            <w:tcW w:w="580" w:type="pct"/>
            <w:vMerge w:val="restart"/>
          </w:tcPr>
          <w:p w:rsidR="005B7FB2" w:rsidRPr="005B7FB2" w:rsidRDefault="005B7FB2" w:rsidP="00BB5EFA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>Test</w:t>
            </w:r>
          </w:p>
          <w:p w:rsidR="005B7FB2" w:rsidRPr="005B7FB2" w:rsidRDefault="005B7FB2" w:rsidP="00BB5EFA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>Razjasnjenje</w:t>
            </w:r>
          </w:p>
        </w:tc>
        <w:tc>
          <w:tcPr>
            <w:tcW w:w="849" w:type="pct"/>
            <w:vMerge/>
          </w:tcPr>
          <w:p w:rsidR="005B7FB2" w:rsidRPr="005B7FB2" w:rsidRDefault="005B7FB2" w:rsidP="00BB5EFA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CD376D" w:rsidTr="00CD376D">
        <w:tc>
          <w:tcPr>
            <w:tcW w:w="212" w:type="pct"/>
          </w:tcPr>
          <w:p w:rsidR="005B7FB2" w:rsidRDefault="005B7FB2" w:rsidP="00BB5EFA">
            <w:pPr>
              <w:pStyle w:val="ListParagraph"/>
              <w:ind w:left="0"/>
            </w:pPr>
            <w:r>
              <w:t>3.</w:t>
            </w:r>
          </w:p>
        </w:tc>
        <w:tc>
          <w:tcPr>
            <w:tcW w:w="415" w:type="pct"/>
          </w:tcPr>
          <w:p w:rsidR="005B7FB2" w:rsidRPr="005B7FB2" w:rsidRDefault="005B7FB2" w:rsidP="00BB5EFA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>Test</w:t>
            </w:r>
          </w:p>
        </w:tc>
        <w:tc>
          <w:tcPr>
            <w:tcW w:w="817" w:type="pct"/>
          </w:tcPr>
          <w:p w:rsidR="005B7FB2" w:rsidRPr="005B7FB2" w:rsidRDefault="005B7FB2" w:rsidP="00BB5EFA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>Intertemporalnost</w:t>
            </w:r>
          </w:p>
        </w:tc>
        <w:tc>
          <w:tcPr>
            <w:tcW w:w="468" w:type="pct"/>
            <w:vMerge/>
          </w:tcPr>
          <w:p w:rsidR="005B7FB2" w:rsidRPr="005B7FB2" w:rsidRDefault="005B7FB2" w:rsidP="00BB5EFA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616" w:type="pct"/>
            <w:vMerge/>
          </w:tcPr>
          <w:p w:rsidR="005B7FB2" w:rsidRPr="005B7FB2" w:rsidRDefault="005B7FB2" w:rsidP="00BB5EFA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518" w:type="pct"/>
          </w:tcPr>
          <w:p w:rsidR="005B7FB2" w:rsidRPr="005B7FB2" w:rsidRDefault="005B7FB2" w:rsidP="00CC20B4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>ekonomska politika</w:t>
            </w:r>
          </w:p>
        </w:tc>
        <w:tc>
          <w:tcPr>
            <w:tcW w:w="524" w:type="pct"/>
          </w:tcPr>
          <w:p w:rsidR="005B7FB2" w:rsidRPr="005B7FB2" w:rsidRDefault="005B7FB2" w:rsidP="00BB5EFA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>III gen</w:t>
            </w:r>
          </w:p>
        </w:tc>
        <w:tc>
          <w:tcPr>
            <w:tcW w:w="580" w:type="pct"/>
            <w:vMerge/>
          </w:tcPr>
          <w:p w:rsidR="005B7FB2" w:rsidRPr="005B7FB2" w:rsidRDefault="005B7FB2" w:rsidP="00BB5EFA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9" w:type="pct"/>
          </w:tcPr>
          <w:p w:rsidR="005B7FB2" w:rsidRPr="005B7FB2" w:rsidRDefault="005B7FB2" w:rsidP="00F732EA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>Test</w:t>
            </w:r>
          </w:p>
        </w:tc>
      </w:tr>
      <w:tr w:rsidR="00CD376D" w:rsidTr="00CD376D">
        <w:tc>
          <w:tcPr>
            <w:tcW w:w="212" w:type="pct"/>
          </w:tcPr>
          <w:p w:rsidR="005B7FB2" w:rsidRDefault="005B7FB2" w:rsidP="00BB5EFA">
            <w:pPr>
              <w:pStyle w:val="ListParagraph"/>
              <w:ind w:left="0"/>
            </w:pPr>
            <w:r>
              <w:t>4.</w:t>
            </w:r>
          </w:p>
        </w:tc>
        <w:tc>
          <w:tcPr>
            <w:tcW w:w="415" w:type="pct"/>
          </w:tcPr>
          <w:p w:rsidR="005B7FB2" w:rsidRPr="005B7FB2" w:rsidRDefault="005B7FB2" w:rsidP="00BB5EFA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>Test</w:t>
            </w:r>
          </w:p>
        </w:tc>
        <w:tc>
          <w:tcPr>
            <w:tcW w:w="817" w:type="pct"/>
          </w:tcPr>
          <w:p w:rsidR="005B7FB2" w:rsidRPr="005B7FB2" w:rsidRDefault="005B7FB2" w:rsidP="00BB5EFA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>Wyplosz, Rogoff</w:t>
            </w:r>
          </w:p>
        </w:tc>
        <w:tc>
          <w:tcPr>
            <w:tcW w:w="468" w:type="pct"/>
          </w:tcPr>
          <w:p w:rsidR="005B7FB2" w:rsidRPr="005B7FB2" w:rsidRDefault="005B7FB2" w:rsidP="00BB5EFA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>Diskusija</w:t>
            </w:r>
          </w:p>
        </w:tc>
        <w:tc>
          <w:tcPr>
            <w:tcW w:w="616" w:type="pct"/>
          </w:tcPr>
          <w:p w:rsidR="005B7FB2" w:rsidRPr="005B7FB2" w:rsidRDefault="005B7FB2" w:rsidP="00BB5EFA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>Diskusija</w:t>
            </w:r>
          </w:p>
        </w:tc>
        <w:tc>
          <w:tcPr>
            <w:tcW w:w="518" w:type="pct"/>
          </w:tcPr>
          <w:p w:rsidR="005B7FB2" w:rsidRPr="005B7FB2" w:rsidRDefault="009D7E1B" w:rsidP="00CC20B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Diskusija</w:t>
            </w:r>
          </w:p>
        </w:tc>
        <w:tc>
          <w:tcPr>
            <w:tcW w:w="524" w:type="pct"/>
          </w:tcPr>
          <w:p w:rsidR="005B7FB2" w:rsidRPr="005B7FB2" w:rsidRDefault="005B7FB2" w:rsidP="00BB5EFA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 xml:space="preserve">Ostale </w:t>
            </w:r>
          </w:p>
        </w:tc>
        <w:tc>
          <w:tcPr>
            <w:tcW w:w="580" w:type="pct"/>
          </w:tcPr>
          <w:p w:rsidR="005B7FB2" w:rsidRPr="005B7FB2" w:rsidRDefault="005B7FB2" w:rsidP="00BB5EFA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>Diskuksija</w:t>
            </w:r>
          </w:p>
        </w:tc>
        <w:tc>
          <w:tcPr>
            <w:tcW w:w="849" w:type="pct"/>
          </w:tcPr>
          <w:p w:rsidR="005B7FB2" w:rsidRPr="005B7FB2" w:rsidRDefault="005B7FB2" w:rsidP="00F732EA">
            <w:pPr>
              <w:pStyle w:val="ListParagraph"/>
              <w:ind w:left="0"/>
              <w:rPr>
                <w:sz w:val="20"/>
                <w:szCs w:val="20"/>
              </w:rPr>
            </w:pPr>
            <w:r w:rsidRPr="005B7FB2">
              <w:rPr>
                <w:sz w:val="20"/>
                <w:szCs w:val="20"/>
              </w:rPr>
              <w:t>Test</w:t>
            </w:r>
          </w:p>
        </w:tc>
      </w:tr>
    </w:tbl>
    <w:p w:rsidR="00DD0BE3" w:rsidRPr="002832C2" w:rsidRDefault="005B7FB2" w:rsidP="005B7FB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2832C2">
        <w:rPr>
          <w:rFonts w:ascii="Times New Roman" w:hAnsi="Times New Roman" w:cs="Times New Roman"/>
          <w:sz w:val="24"/>
          <w:szCs w:val="24"/>
          <w:lang w:val="sr-Latn-CS"/>
        </w:rPr>
        <w:t xml:space="preserve">Salvatore, </w:t>
      </w:r>
      <w:r w:rsidRPr="002832C2">
        <w:rPr>
          <w:rFonts w:ascii="Times New Roman" w:hAnsi="Times New Roman" w:cs="Times New Roman"/>
          <w:i/>
          <w:sz w:val="24"/>
          <w:szCs w:val="24"/>
          <w:lang w:val="sr-Latn-CS"/>
        </w:rPr>
        <w:t>Medjunarodna ekonomija</w:t>
      </w:r>
      <w:r w:rsidRPr="002832C2">
        <w:rPr>
          <w:rFonts w:ascii="Times New Roman" w:hAnsi="Times New Roman" w:cs="Times New Roman"/>
          <w:sz w:val="24"/>
          <w:szCs w:val="24"/>
          <w:lang w:val="sr-Latn-CS"/>
        </w:rPr>
        <w:t>, 2009</w:t>
      </w:r>
      <w:r w:rsidR="009D7E1B">
        <w:rPr>
          <w:rFonts w:ascii="Times New Roman" w:hAnsi="Times New Roman" w:cs="Times New Roman"/>
          <w:sz w:val="24"/>
          <w:szCs w:val="24"/>
          <w:lang w:val="sr-Latn-CS"/>
        </w:rPr>
        <w:t xml:space="preserve"> - podsetnik</w:t>
      </w:r>
    </w:p>
    <w:p w:rsidR="00CB320C" w:rsidRPr="002832C2" w:rsidRDefault="00CB320C" w:rsidP="00CB320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32C2">
        <w:rPr>
          <w:rFonts w:ascii="Times New Roman" w:hAnsi="Times New Roman" w:cs="Times New Roman"/>
          <w:sz w:val="24"/>
          <w:szCs w:val="24"/>
          <w:lang w:val="sr-Latn-CS"/>
        </w:rPr>
        <w:t xml:space="preserve">Wyplosz, Burda, </w:t>
      </w:r>
      <w:r w:rsidRPr="002832C2">
        <w:rPr>
          <w:rFonts w:ascii="Times New Roman" w:hAnsi="Times New Roman" w:cs="Times New Roman"/>
          <w:i/>
          <w:sz w:val="24"/>
          <w:szCs w:val="24"/>
          <w:lang w:val="sr-Latn-CS"/>
        </w:rPr>
        <w:t>International Economics</w:t>
      </w:r>
      <w:r w:rsidRPr="002832C2">
        <w:rPr>
          <w:rFonts w:ascii="Times New Roman" w:hAnsi="Times New Roman" w:cs="Times New Roman"/>
          <w:sz w:val="24"/>
          <w:szCs w:val="24"/>
          <w:lang w:val="sr-Latn-CS"/>
        </w:rPr>
        <w:t xml:space="preserve">,  </w:t>
      </w:r>
      <w:r w:rsidRPr="002832C2">
        <w:rPr>
          <w:rFonts w:ascii="Times New Roman" w:hAnsi="Times New Roman" w:cs="Times New Roman"/>
          <w:color w:val="000000"/>
          <w:sz w:val="24"/>
          <w:szCs w:val="24"/>
        </w:rPr>
        <w:t xml:space="preserve">Obstfeld, Rogoff (1996): </w:t>
      </w:r>
      <w:r w:rsidRPr="002832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Foundations of International Macroeconomics</w:t>
      </w:r>
      <w:r w:rsidRPr="002832C2">
        <w:rPr>
          <w:rFonts w:ascii="Times New Roman" w:hAnsi="Times New Roman" w:cs="Times New Roman"/>
          <w:color w:val="000000"/>
          <w:sz w:val="24"/>
          <w:szCs w:val="24"/>
        </w:rPr>
        <w:t>. Cambridge, MA: The MIT Press.</w:t>
      </w:r>
      <w:r w:rsidR="002832C2">
        <w:rPr>
          <w:rFonts w:ascii="Times New Roman" w:hAnsi="Times New Roman" w:cs="Times New Roman"/>
          <w:color w:val="000000"/>
          <w:sz w:val="24"/>
          <w:szCs w:val="24"/>
        </w:rPr>
        <w:t xml:space="preserve">- prvo poglavlje + </w:t>
      </w:r>
      <w:r w:rsidR="002832C2" w:rsidRPr="002832C2">
        <w:rPr>
          <w:rFonts w:ascii="Times New Roman" w:hAnsi="Times New Roman" w:cs="Times New Roman"/>
          <w:sz w:val="24"/>
          <w:szCs w:val="24"/>
          <w:lang w:val="sr-Latn-CS"/>
        </w:rPr>
        <w:t xml:space="preserve">Wyplosz, Burda, </w:t>
      </w:r>
      <w:r w:rsidR="002832C2" w:rsidRPr="002832C2">
        <w:rPr>
          <w:rFonts w:ascii="Times New Roman" w:hAnsi="Times New Roman" w:cs="Times New Roman"/>
          <w:i/>
          <w:sz w:val="24"/>
          <w:szCs w:val="24"/>
          <w:lang w:val="sr-Latn-CS"/>
        </w:rPr>
        <w:t>Makroekonomija</w:t>
      </w:r>
      <w:r w:rsidR="002832C2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 – 3ed</w:t>
      </w:r>
    </w:p>
    <w:p w:rsidR="005B7FB2" w:rsidRPr="002832C2" w:rsidRDefault="002832C2" w:rsidP="005B7FB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2+</w:t>
      </w:r>
      <w:r w:rsidRPr="002832C2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 </w:t>
      </w:r>
      <w:r w:rsidR="005B7FB2" w:rsidRPr="002832C2">
        <w:rPr>
          <w:rFonts w:ascii="Times New Roman" w:hAnsi="Times New Roman" w:cs="Times New Roman"/>
          <w:sz w:val="24"/>
          <w:szCs w:val="24"/>
          <w:lang w:val="sr-Latn-CS"/>
        </w:rPr>
        <w:t xml:space="preserve">Dornbush, </w:t>
      </w:r>
      <w:r w:rsidR="005B7FB2" w:rsidRPr="002832C2">
        <w:rPr>
          <w:rFonts w:ascii="Times New Roman" w:hAnsi="Times New Roman" w:cs="Times New Roman"/>
          <w:i/>
          <w:sz w:val="24"/>
          <w:szCs w:val="24"/>
          <w:lang w:val="sr-Latn-CS"/>
        </w:rPr>
        <w:t>Open Economy Macroeconomic</w:t>
      </w:r>
      <w:r w:rsidR="009E57DE" w:rsidRPr="002832C2">
        <w:rPr>
          <w:rFonts w:ascii="Times New Roman" w:hAnsi="Times New Roman" w:cs="Times New Roman"/>
          <w:i/>
          <w:sz w:val="24"/>
          <w:szCs w:val="24"/>
          <w:lang w:val="sr-Latn-CS"/>
        </w:rPr>
        <w:t>s</w:t>
      </w:r>
    </w:p>
    <w:p w:rsidR="005B7FB2" w:rsidRPr="002832C2" w:rsidRDefault="005B7FB2" w:rsidP="005B7FB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  <w:lang w:val="sr-Latn-CS"/>
        </w:rPr>
      </w:pPr>
      <w:r w:rsidRPr="002832C2">
        <w:rPr>
          <w:rFonts w:ascii="Times New Roman" w:hAnsi="Times New Roman" w:cs="Times New Roman"/>
          <w:sz w:val="24"/>
          <w:szCs w:val="24"/>
          <w:lang w:val="sr-Latn-CS"/>
        </w:rPr>
        <w:t xml:space="preserve">Bhagwati, </w:t>
      </w:r>
      <w:r w:rsidRPr="002832C2">
        <w:rPr>
          <w:rFonts w:ascii="Times New Roman" w:hAnsi="Times New Roman" w:cs="Times New Roman"/>
          <w:i/>
          <w:sz w:val="24"/>
          <w:szCs w:val="24"/>
          <w:lang w:val="sr-Latn-CS"/>
        </w:rPr>
        <w:t>Lectures on International Trade,</w:t>
      </w:r>
      <w:r w:rsidRPr="002832C2">
        <w:rPr>
          <w:rFonts w:ascii="Times New Roman" w:hAnsi="Times New Roman" w:cs="Times New Roman"/>
          <w:sz w:val="24"/>
          <w:szCs w:val="24"/>
          <w:lang w:val="sr-Latn-CS"/>
        </w:rPr>
        <w:t xml:space="preserve"> 1998, Popovic </w:t>
      </w:r>
      <w:r w:rsidRPr="002832C2">
        <w:rPr>
          <w:rFonts w:ascii="Times New Roman" w:hAnsi="Times New Roman" w:cs="Times New Roman"/>
          <w:i/>
          <w:sz w:val="24"/>
          <w:szCs w:val="24"/>
          <w:lang w:val="sr-Latn-CS"/>
        </w:rPr>
        <w:t>Teoreme o medjunarodnoj razmeni</w:t>
      </w:r>
      <w:r w:rsidRPr="002832C2">
        <w:rPr>
          <w:rFonts w:ascii="Times New Roman" w:hAnsi="Times New Roman" w:cs="Times New Roman"/>
          <w:sz w:val="24"/>
          <w:szCs w:val="24"/>
          <w:lang w:val="sr-Latn-CS"/>
        </w:rPr>
        <w:t xml:space="preserve">, Krugman </w:t>
      </w:r>
      <w:r w:rsidRPr="002832C2">
        <w:rPr>
          <w:rFonts w:ascii="Times New Roman" w:hAnsi="Times New Roman" w:cs="Times New Roman"/>
          <w:i/>
          <w:sz w:val="24"/>
          <w:szCs w:val="24"/>
          <w:lang w:val="sr-Latn-CS"/>
        </w:rPr>
        <w:t>International Economics</w:t>
      </w:r>
    </w:p>
    <w:p w:rsidR="00F8629E" w:rsidRPr="002832C2" w:rsidRDefault="005B7FB2" w:rsidP="005B7FB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2832C2">
        <w:rPr>
          <w:rFonts w:ascii="Times New Roman" w:hAnsi="Times New Roman" w:cs="Times New Roman"/>
          <w:sz w:val="24"/>
          <w:szCs w:val="24"/>
          <w:lang w:val="sr-Latn-CS"/>
        </w:rPr>
        <w:t xml:space="preserve"> Williamson 2008, </w:t>
      </w:r>
      <w:r w:rsidRPr="002832C2">
        <w:rPr>
          <w:rFonts w:ascii="Times New Roman" w:hAnsi="Times New Roman" w:cs="Times New Roman"/>
          <w:i/>
          <w:sz w:val="24"/>
          <w:szCs w:val="24"/>
          <w:lang w:val="sr-Latn-CS"/>
        </w:rPr>
        <w:t>Exchange rate economics</w:t>
      </w:r>
      <w:r w:rsidRPr="002832C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hyperlink r:id="rId7" w:history="1">
        <w:r w:rsidRPr="002832C2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http://www.growthcommission.org/storage/cgdev/documents/gc-wp-002_web.pdf</w:t>
        </w:r>
      </w:hyperlink>
    </w:p>
    <w:p w:rsidR="009E57DE" w:rsidRPr="002832C2" w:rsidRDefault="009E57DE" w:rsidP="00CB320C">
      <w:pPr>
        <w:pStyle w:val="NormalWeb"/>
        <w:spacing w:before="0" w:beforeAutospacing="0" w:after="0" w:afterAutospacing="0"/>
        <w:ind w:left="1440" w:firstLine="720"/>
        <w:rPr>
          <w:color w:val="000000"/>
        </w:rPr>
      </w:pPr>
      <w:r w:rsidRPr="002832C2">
        <w:rPr>
          <w:color w:val="000000"/>
        </w:rPr>
        <w:t xml:space="preserve"> Theoretical Models of Exchange Rate Determination</w:t>
      </w:r>
    </w:p>
    <w:p w:rsidR="009E57DE" w:rsidRPr="002832C2" w:rsidRDefault="009E57DE" w:rsidP="00CB320C">
      <w:pPr>
        <w:pStyle w:val="NormalWeb"/>
        <w:spacing w:before="0" w:beforeAutospacing="0" w:after="0" w:afterAutospacing="0"/>
        <w:ind w:left="2880"/>
        <w:rPr>
          <w:color w:val="000000"/>
        </w:rPr>
      </w:pPr>
      <w:r w:rsidRPr="002832C2">
        <w:rPr>
          <w:color w:val="000000"/>
        </w:rPr>
        <w:t>Taylor (1995): Economics of Exchange Rates, JEL 33, 13-47.</w:t>
      </w:r>
    </w:p>
    <w:p w:rsidR="009E57DE" w:rsidRPr="002832C2" w:rsidRDefault="009E57DE" w:rsidP="00CB320C">
      <w:pPr>
        <w:pStyle w:val="NormalWeb"/>
        <w:spacing w:before="0" w:beforeAutospacing="0" w:after="0" w:afterAutospacing="0"/>
        <w:ind w:left="2880"/>
        <w:rPr>
          <w:color w:val="000000"/>
        </w:rPr>
      </w:pPr>
      <w:r w:rsidRPr="002832C2">
        <w:rPr>
          <w:color w:val="000000"/>
        </w:rPr>
        <w:t>Krugman (1991): Target Zones and Exchange Rate Dynamics, QJE 106, 669-82.</w:t>
      </w:r>
    </w:p>
    <w:p w:rsidR="009E57DE" w:rsidRPr="002832C2" w:rsidRDefault="009E57DE" w:rsidP="00CB320C">
      <w:pPr>
        <w:pStyle w:val="NormalWeb"/>
        <w:spacing w:before="0" w:beforeAutospacing="0" w:after="0" w:afterAutospacing="0"/>
        <w:ind w:left="1440"/>
        <w:rPr>
          <w:color w:val="000000"/>
        </w:rPr>
      </w:pPr>
      <w:r w:rsidRPr="002832C2">
        <w:rPr>
          <w:color w:val="000000"/>
        </w:rPr>
        <w:t> </w:t>
      </w:r>
    </w:p>
    <w:p w:rsidR="009E57DE" w:rsidRPr="002832C2" w:rsidRDefault="009E57DE" w:rsidP="009E57DE">
      <w:pPr>
        <w:pStyle w:val="NormalWeb"/>
        <w:spacing w:before="0" w:beforeAutospacing="0" w:after="0" w:afterAutospacing="0"/>
        <w:ind w:left="1440" w:firstLine="720"/>
        <w:rPr>
          <w:color w:val="000000"/>
        </w:rPr>
      </w:pPr>
      <w:r w:rsidRPr="002832C2">
        <w:rPr>
          <w:color w:val="000000"/>
        </w:rPr>
        <w:t xml:space="preserve"> Empirical Studies</w:t>
      </w:r>
    </w:p>
    <w:p w:rsidR="009E57DE" w:rsidRPr="002832C2" w:rsidRDefault="009E57DE" w:rsidP="009E57DE">
      <w:pPr>
        <w:pStyle w:val="NormalWeb"/>
        <w:spacing w:before="0" w:beforeAutospacing="0" w:after="0" w:afterAutospacing="0"/>
        <w:ind w:left="3600"/>
        <w:rPr>
          <w:color w:val="000000"/>
        </w:rPr>
      </w:pPr>
      <w:r w:rsidRPr="002832C2">
        <w:rPr>
          <w:color w:val="000000"/>
        </w:rPr>
        <w:t>Meese and Rogoff: (1983): Empirical Exchange Rate Models of the Seventies:</w:t>
      </w:r>
    </w:p>
    <w:p w:rsidR="009E57DE" w:rsidRPr="002832C2" w:rsidRDefault="009E57DE" w:rsidP="009E57DE">
      <w:pPr>
        <w:pStyle w:val="NormalWeb"/>
        <w:spacing w:before="0" w:beforeAutospacing="0" w:after="0" w:afterAutospacing="0"/>
        <w:ind w:left="3600"/>
        <w:rPr>
          <w:color w:val="000000"/>
        </w:rPr>
      </w:pPr>
      <w:r w:rsidRPr="002832C2">
        <w:rPr>
          <w:color w:val="000000"/>
        </w:rPr>
        <w:t>Do The Fit Out of Sample?, Journal of International Economics 14, 3-24.</w:t>
      </w:r>
    </w:p>
    <w:p w:rsidR="009E57DE" w:rsidRPr="002832C2" w:rsidRDefault="009E57DE" w:rsidP="009E57DE">
      <w:pPr>
        <w:pStyle w:val="NormalWeb"/>
        <w:spacing w:before="0" w:beforeAutospacing="0" w:after="0" w:afterAutospacing="0"/>
        <w:ind w:left="1440"/>
        <w:rPr>
          <w:color w:val="000000"/>
        </w:rPr>
      </w:pPr>
      <w:r w:rsidRPr="002832C2">
        <w:rPr>
          <w:color w:val="000000"/>
        </w:rPr>
        <w:t> </w:t>
      </w:r>
    </w:p>
    <w:p w:rsidR="009E57DE" w:rsidRPr="002832C2" w:rsidRDefault="009E57DE" w:rsidP="00CB320C">
      <w:pPr>
        <w:pStyle w:val="NormalWeb"/>
        <w:spacing w:before="0" w:beforeAutospacing="0" w:after="0" w:afterAutospacing="0"/>
        <w:ind w:left="2160"/>
        <w:rPr>
          <w:color w:val="000000"/>
        </w:rPr>
      </w:pPr>
      <w:r w:rsidRPr="002832C2">
        <w:rPr>
          <w:color w:val="000000"/>
        </w:rPr>
        <w:t xml:space="preserve"> Devaluation Issues</w:t>
      </w:r>
    </w:p>
    <w:p w:rsidR="009E57DE" w:rsidRPr="002832C2" w:rsidRDefault="009E57DE" w:rsidP="00CB320C">
      <w:pPr>
        <w:pStyle w:val="NormalWeb"/>
        <w:spacing w:before="0" w:beforeAutospacing="0" w:after="0" w:afterAutospacing="0"/>
        <w:ind w:left="3600"/>
        <w:rPr>
          <w:color w:val="000000"/>
        </w:rPr>
      </w:pPr>
      <w:r w:rsidRPr="002832C2">
        <w:rPr>
          <w:color w:val="000000"/>
        </w:rPr>
        <w:t>Lizondo and Montiel (1989): Contractionary Devaluation in Developing</w:t>
      </w:r>
    </w:p>
    <w:p w:rsidR="009E57DE" w:rsidRPr="002832C2" w:rsidRDefault="009E57DE" w:rsidP="00CB320C">
      <w:pPr>
        <w:pStyle w:val="NormalWeb"/>
        <w:spacing w:before="0" w:beforeAutospacing="0" w:after="0" w:afterAutospacing="0"/>
        <w:ind w:left="3600"/>
        <w:rPr>
          <w:color w:val="000000"/>
        </w:rPr>
      </w:pPr>
      <w:r w:rsidRPr="002832C2">
        <w:rPr>
          <w:color w:val="000000"/>
        </w:rPr>
        <w:t>Countries: An Analytical Survey, IMF Staff Papers.</w:t>
      </w:r>
    </w:p>
    <w:p w:rsidR="009E57DE" w:rsidRPr="002832C2" w:rsidRDefault="009E57DE" w:rsidP="00CB320C">
      <w:pPr>
        <w:pStyle w:val="NormalWeb"/>
        <w:spacing w:before="0" w:beforeAutospacing="0" w:after="0" w:afterAutospacing="0"/>
        <w:ind w:left="3600"/>
        <w:rPr>
          <w:color w:val="000000"/>
        </w:rPr>
      </w:pPr>
      <w:r w:rsidRPr="002832C2">
        <w:rPr>
          <w:color w:val="000000"/>
        </w:rPr>
        <w:t>Goldfajn and Valdes (1996): The Aftermath of Appretiations, NBER WP5650.</w:t>
      </w:r>
    </w:p>
    <w:p w:rsidR="009E57DE" w:rsidRPr="002832C2" w:rsidRDefault="009E57DE" w:rsidP="009E57DE">
      <w:pPr>
        <w:pStyle w:val="NormalWeb"/>
        <w:spacing w:before="0" w:beforeAutospacing="0" w:after="0" w:afterAutospacing="0"/>
        <w:ind w:left="1440"/>
        <w:rPr>
          <w:color w:val="000000"/>
        </w:rPr>
      </w:pPr>
      <w:r w:rsidRPr="002832C2">
        <w:rPr>
          <w:color w:val="000000"/>
        </w:rPr>
        <w:t> </w:t>
      </w:r>
    </w:p>
    <w:p w:rsidR="009E57DE" w:rsidRPr="002832C2" w:rsidRDefault="009E57DE" w:rsidP="00CB320C">
      <w:pPr>
        <w:pStyle w:val="NormalWeb"/>
        <w:spacing w:before="0" w:beforeAutospacing="0" w:after="0" w:afterAutospacing="0"/>
        <w:ind w:left="2160"/>
        <w:rPr>
          <w:color w:val="000000"/>
        </w:rPr>
      </w:pPr>
      <w:r w:rsidRPr="002832C2">
        <w:rPr>
          <w:color w:val="000000"/>
        </w:rPr>
        <w:lastRenderedPageBreak/>
        <w:t>PPP Testing</w:t>
      </w:r>
    </w:p>
    <w:p w:rsidR="009E57DE" w:rsidRPr="002832C2" w:rsidRDefault="009E57DE" w:rsidP="00CB320C">
      <w:pPr>
        <w:pStyle w:val="NormalWeb"/>
        <w:spacing w:before="0" w:beforeAutospacing="0" w:after="0" w:afterAutospacing="0"/>
        <w:ind w:left="3600"/>
        <w:rPr>
          <w:color w:val="000000"/>
        </w:rPr>
      </w:pPr>
      <w:r w:rsidRPr="002832C2">
        <w:rPr>
          <w:color w:val="000000"/>
        </w:rPr>
        <w:t>Rogoff (1996): The Purchasing Parity Puzzle, JEL 34, 647-68.</w:t>
      </w:r>
    </w:p>
    <w:p w:rsidR="009E57DE" w:rsidRPr="002832C2" w:rsidRDefault="009E57DE" w:rsidP="00CB320C">
      <w:pPr>
        <w:pStyle w:val="NormalWeb"/>
        <w:spacing w:before="0" w:beforeAutospacing="0" w:after="0" w:afterAutospacing="0"/>
        <w:ind w:left="3600"/>
        <w:rPr>
          <w:color w:val="000000"/>
        </w:rPr>
      </w:pPr>
      <w:r w:rsidRPr="002832C2">
        <w:rPr>
          <w:color w:val="000000"/>
        </w:rPr>
        <w:t>Engel and Rogers (1996): How Wide is the Border, AER 86, 1112-1125.</w:t>
      </w:r>
    </w:p>
    <w:p w:rsidR="009E57DE" w:rsidRPr="002832C2" w:rsidRDefault="009E57DE" w:rsidP="00CB320C">
      <w:pPr>
        <w:pStyle w:val="NormalWeb"/>
        <w:spacing w:before="0" w:beforeAutospacing="0" w:after="0" w:afterAutospacing="0"/>
        <w:ind w:left="3600"/>
        <w:rPr>
          <w:color w:val="000000"/>
        </w:rPr>
      </w:pPr>
      <w:r w:rsidRPr="002832C2">
        <w:rPr>
          <w:color w:val="000000"/>
        </w:rPr>
        <w:t>Taylor (2001): Potential Pitfalls for the Purchasing-Power Parity Puzzle?</w:t>
      </w:r>
    </w:p>
    <w:p w:rsidR="009E57DE" w:rsidRPr="002832C2" w:rsidRDefault="009E57DE" w:rsidP="00CB320C">
      <w:pPr>
        <w:pStyle w:val="NormalWeb"/>
        <w:spacing w:before="0" w:beforeAutospacing="0" w:after="0" w:afterAutospacing="0"/>
        <w:ind w:left="2160"/>
        <w:rPr>
          <w:color w:val="000000"/>
        </w:rPr>
      </w:pPr>
      <w:r w:rsidRPr="002832C2">
        <w:rPr>
          <w:color w:val="000000"/>
        </w:rPr>
        <w:t xml:space="preserve"> Real Exchange Rate Behavior</w:t>
      </w:r>
    </w:p>
    <w:p w:rsidR="009E57DE" w:rsidRPr="002832C2" w:rsidRDefault="009E57DE" w:rsidP="00CB320C">
      <w:pPr>
        <w:pStyle w:val="NormalWeb"/>
        <w:spacing w:before="0" w:beforeAutospacing="0" w:after="0" w:afterAutospacing="0"/>
        <w:ind w:left="3600"/>
        <w:rPr>
          <w:color w:val="000000"/>
        </w:rPr>
      </w:pPr>
      <w:r w:rsidRPr="002832C2">
        <w:rPr>
          <w:color w:val="000000"/>
        </w:rPr>
        <w:t>Engel (1993): Real Exchange Rates and Relative Prices: An Empirical</w:t>
      </w:r>
    </w:p>
    <w:p w:rsidR="009E57DE" w:rsidRPr="002832C2" w:rsidRDefault="009E57DE" w:rsidP="00CB320C">
      <w:pPr>
        <w:pStyle w:val="NormalWeb"/>
        <w:spacing w:before="0" w:beforeAutospacing="0" w:after="0" w:afterAutospacing="0"/>
        <w:ind w:left="3600"/>
        <w:rPr>
          <w:color w:val="000000"/>
        </w:rPr>
      </w:pPr>
      <w:r w:rsidRPr="002832C2">
        <w:rPr>
          <w:color w:val="000000"/>
        </w:rPr>
        <w:t>Investigation, Journal of Monetary Economics, 32, 35-50.</w:t>
      </w:r>
    </w:p>
    <w:p w:rsidR="009E57DE" w:rsidRPr="002832C2" w:rsidRDefault="009E57DE" w:rsidP="00CB320C">
      <w:pPr>
        <w:pStyle w:val="NormalWeb"/>
        <w:spacing w:before="0" w:beforeAutospacing="0" w:after="0" w:afterAutospacing="0"/>
        <w:ind w:left="3600"/>
        <w:rPr>
          <w:color w:val="000000"/>
        </w:rPr>
      </w:pPr>
      <w:r w:rsidRPr="002832C2">
        <w:rPr>
          <w:color w:val="000000"/>
        </w:rPr>
        <w:t> </w:t>
      </w:r>
    </w:p>
    <w:p w:rsidR="009E57DE" w:rsidRPr="002832C2" w:rsidRDefault="009E57DE" w:rsidP="00CB320C">
      <w:pPr>
        <w:pStyle w:val="NormalWeb"/>
        <w:spacing w:before="0" w:beforeAutospacing="0" w:after="0" w:afterAutospacing="0"/>
        <w:ind w:left="1440" w:firstLine="720"/>
        <w:rPr>
          <w:color w:val="000000"/>
        </w:rPr>
      </w:pPr>
      <w:r w:rsidRPr="002832C2">
        <w:rPr>
          <w:color w:val="000000"/>
        </w:rPr>
        <w:t>Exchange Rate Regime Choice, Stabilization Issues</w:t>
      </w:r>
    </w:p>
    <w:p w:rsidR="009E57DE" w:rsidRPr="002832C2" w:rsidRDefault="00CB320C" w:rsidP="00CB320C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2832C2">
        <w:rPr>
          <w:color w:val="000000"/>
        </w:rPr>
        <w:tab/>
      </w:r>
      <w:r w:rsidRPr="002832C2">
        <w:rPr>
          <w:color w:val="000000"/>
        </w:rPr>
        <w:tab/>
      </w:r>
      <w:r w:rsidRPr="002832C2">
        <w:rPr>
          <w:color w:val="000000"/>
        </w:rPr>
        <w:tab/>
      </w:r>
      <w:r w:rsidRPr="002832C2">
        <w:rPr>
          <w:color w:val="000000"/>
        </w:rPr>
        <w:tab/>
      </w:r>
      <w:r w:rsidR="009E57DE" w:rsidRPr="002832C2">
        <w:rPr>
          <w:color w:val="000000"/>
        </w:rPr>
        <w:t>Reinhart and Rogoff (2004): The Modern History of Exchange Rate</w:t>
      </w:r>
    </w:p>
    <w:p w:rsidR="00CB320C" w:rsidRPr="002832C2" w:rsidRDefault="009E57DE" w:rsidP="00CB320C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color w:val="000000"/>
          <w:sz w:val="24"/>
          <w:szCs w:val="24"/>
        </w:rPr>
      </w:pPr>
      <w:r w:rsidRPr="002832C2">
        <w:rPr>
          <w:rFonts w:ascii="Times New Roman" w:hAnsi="Times New Roman" w:cs="Times New Roman"/>
          <w:color w:val="000000"/>
          <w:sz w:val="24"/>
          <w:szCs w:val="24"/>
        </w:rPr>
        <w:t xml:space="preserve">Arrangements: A Reinterpretation, QJE </w:t>
      </w:r>
    </w:p>
    <w:p w:rsidR="00CB320C" w:rsidRPr="002832C2" w:rsidRDefault="00CB320C" w:rsidP="00CB320C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2832C2">
        <w:rPr>
          <w:rFonts w:ascii="Times New Roman" w:hAnsi="Times New Roman" w:cs="Times New Roman"/>
          <w:sz w:val="24"/>
          <w:szCs w:val="24"/>
        </w:rPr>
        <w:t>.</w:t>
      </w:r>
    </w:p>
    <w:p w:rsidR="009E57DE" w:rsidRPr="002832C2" w:rsidRDefault="009E57DE" w:rsidP="00CB320C">
      <w:pPr>
        <w:pStyle w:val="NormalWeb"/>
        <w:spacing w:before="0" w:beforeAutospacing="0" w:after="0" w:afterAutospacing="0"/>
        <w:ind w:left="3600"/>
        <w:rPr>
          <w:color w:val="000000"/>
        </w:rPr>
      </w:pPr>
    </w:p>
    <w:p w:rsidR="002832C2" w:rsidRPr="002832C2" w:rsidRDefault="002832C2" w:rsidP="002832C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2C2">
        <w:rPr>
          <w:rFonts w:ascii="Times New Roman" w:hAnsi="Times New Roman" w:cs="Times New Roman"/>
          <w:sz w:val="24"/>
          <w:szCs w:val="24"/>
          <w:lang w:val="sr-Latn-CS"/>
        </w:rPr>
        <w:t xml:space="preserve">Krize deviznog kursa </w:t>
      </w:r>
    </w:p>
    <w:p w:rsidR="002832C2" w:rsidRPr="009D7E1B" w:rsidRDefault="002832C2" w:rsidP="009D7E1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D7E1B">
        <w:rPr>
          <w:rFonts w:ascii="Times New Roman" w:hAnsi="Times New Roman" w:cs="Times New Roman"/>
          <w:sz w:val="24"/>
          <w:szCs w:val="24"/>
        </w:rPr>
        <w:t>Devereux, Michael and Charles Engel (2003): “Monetary Policy in the Open Economy Revisited: Exchange Rate Flexibility and Price Setting Behavior”.</w:t>
      </w:r>
      <w:r w:rsidRPr="009D7E1B">
        <w:rPr>
          <w:rFonts w:ascii="Times New Roman" w:hAnsi="Times New Roman" w:cs="Times New Roman"/>
          <w:i/>
          <w:iCs/>
          <w:sz w:val="24"/>
          <w:szCs w:val="24"/>
        </w:rPr>
        <w:t>Review of Economic Studies</w:t>
      </w:r>
    </w:p>
    <w:p w:rsidR="009D7E1B" w:rsidRDefault="009D7E1B" w:rsidP="009D7E1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9D7E1B">
        <w:rPr>
          <w:rFonts w:ascii="Times New Roman" w:hAnsi="Times New Roman" w:cs="Times New Roman"/>
          <w:sz w:val="24"/>
          <w:szCs w:val="24"/>
          <w:lang w:val="sr-Latn-CS"/>
        </w:rPr>
        <w:t xml:space="preserve">Krize prve generacije </w:t>
      </w:r>
      <w:hyperlink r:id="rId8" w:history="1">
        <w:r w:rsidRPr="004B0986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http://www.worldscibooks.com/etextbook/6198/6198_chap01.pdf</w:t>
        </w:r>
      </w:hyperlink>
    </w:p>
    <w:p w:rsidR="009D7E1B" w:rsidRDefault="009D7E1B" w:rsidP="009D7E1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What happened to Asia / </w:t>
      </w:r>
      <w:hyperlink r:id="rId9" w:history="1">
        <w:r w:rsidRPr="004B0986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http://web.mit.edu/krugman/www/DISINTER.html</w:t>
        </w:r>
      </w:hyperlink>
    </w:p>
    <w:p w:rsidR="009D7E1B" w:rsidRDefault="009D7E1B" w:rsidP="009D7E1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Uvod u modele druge i trece generacije </w:t>
      </w:r>
      <w:hyperlink r:id="rId10" w:history="1">
        <w:r w:rsidRPr="004B0986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http://research.stlouisfed.org/publications/review/02/11/ChiodoOwyang.pdf</w:t>
        </w:r>
      </w:hyperlink>
    </w:p>
    <w:p w:rsidR="009D7E1B" w:rsidRPr="009D7E1B" w:rsidRDefault="009D7E1B" w:rsidP="000A109C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63C91" w:rsidRDefault="00863C91" w:rsidP="00863C91">
      <w:pPr>
        <w:pStyle w:val="ListParagrap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E57DE" w:rsidRDefault="009E57DE" w:rsidP="005B7FB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2832C2">
        <w:rPr>
          <w:rFonts w:ascii="Times New Roman" w:hAnsi="Times New Roman" w:cs="Times New Roman"/>
          <w:sz w:val="24"/>
          <w:szCs w:val="24"/>
          <w:lang w:val="sr-Latn-CS"/>
        </w:rPr>
        <w:t xml:space="preserve">Stiglitz- </w:t>
      </w:r>
      <w:r w:rsidRPr="009D7E1B">
        <w:rPr>
          <w:rFonts w:ascii="Times New Roman" w:hAnsi="Times New Roman" w:cs="Times New Roman"/>
          <w:i/>
          <w:sz w:val="24"/>
          <w:szCs w:val="24"/>
          <w:lang w:val="sr-Latn-CS"/>
        </w:rPr>
        <w:t>Free trade for All</w:t>
      </w:r>
      <w:r w:rsidRPr="002832C2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9D7E1B">
        <w:rPr>
          <w:rFonts w:ascii="Times New Roman" w:hAnsi="Times New Roman" w:cs="Times New Roman"/>
          <w:sz w:val="24"/>
          <w:szCs w:val="24"/>
          <w:lang w:val="sr-Latn-CS"/>
        </w:rPr>
        <w:t xml:space="preserve">2005 </w:t>
      </w:r>
      <w:r w:rsidRPr="002832C2">
        <w:rPr>
          <w:rFonts w:ascii="Times New Roman" w:hAnsi="Times New Roman" w:cs="Times New Roman"/>
          <w:sz w:val="24"/>
          <w:szCs w:val="24"/>
          <w:lang w:val="sr-Latn-CS"/>
        </w:rPr>
        <w:t xml:space="preserve">Bhagwatti - In </w:t>
      </w:r>
      <w:r w:rsidR="00CB320C" w:rsidRPr="002832C2">
        <w:rPr>
          <w:rFonts w:ascii="Times New Roman" w:hAnsi="Times New Roman" w:cs="Times New Roman"/>
          <w:sz w:val="24"/>
          <w:szCs w:val="24"/>
          <w:lang w:val="sr-Latn-CS"/>
        </w:rPr>
        <w:t>D</w:t>
      </w:r>
      <w:r w:rsidRPr="002832C2">
        <w:rPr>
          <w:rFonts w:ascii="Times New Roman" w:hAnsi="Times New Roman" w:cs="Times New Roman"/>
          <w:sz w:val="24"/>
          <w:szCs w:val="24"/>
          <w:lang w:val="sr-Latn-CS"/>
        </w:rPr>
        <w:t>efense of Globalisation</w:t>
      </w:r>
    </w:p>
    <w:p w:rsidR="009D7E1B" w:rsidRDefault="009D7E1B" w:rsidP="009D7E1B">
      <w:pPr>
        <w:pStyle w:val="ListParagrap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E57DE" w:rsidRPr="002832C2" w:rsidRDefault="009E57DE" w:rsidP="005B7FB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2832C2">
        <w:rPr>
          <w:rFonts w:ascii="Times New Roman" w:hAnsi="Times New Roman" w:cs="Times New Roman"/>
          <w:sz w:val="24"/>
          <w:szCs w:val="24"/>
          <w:lang w:val="sr-Latn-CS"/>
        </w:rPr>
        <w:t xml:space="preserve">Leamer, Stern, </w:t>
      </w:r>
      <w:r w:rsidRPr="009D7E1B">
        <w:rPr>
          <w:rFonts w:ascii="Times New Roman" w:hAnsi="Times New Roman" w:cs="Times New Roman"/>
          <w:i/>
          <w:sz w:val="24"/>
          <w:szCs w:val="24"/>
          <w:lang w:val="sr-Latn-CS"/>
        </w:rPr>
        <w:t>Quantitative International Economics</w:t>
      </w:r>
      <w:r w:rsidR="009D7E1B">
        <w:rPr>
          <w:rFonts w:ascii="Times New Roman" w:hAnsi="Times New Roman" w:cs="Times New Roman"/>
          <w:i/>
          <w:sz w:val="24"/>
          <w:szCs w:val="24"/>
          <w:lang w:val="sr-Latn-CS"/>
        </w:rPr>
        <w:t>, 2008.</w:t>
      </w:r>
    </w:p>
    <w:p w:rsidR="009E57DE" w:rsidRPr="002832C2" w:rsidRDefault="009E57DE" w:rsidP="009E57DE">
      <w:pPr>
        <w:rPr>
          <w:rFonts w:ascii="Times New Roman" w:hAnsi="Times New Roman" w:cs="Times New Roman"/>
          <w:lang w:val="sr-Latn-CS"/>
        </w:rPr>
      </w:pPr>
    </w:p>
    <w:p w:rsidR="00CB320C" w:rsidRPr="002832C2" w:rsidRDefault="00CB320C" w:rsidP="009E57DE">
      <w:pPr>
        <w:rPr>
          <w:rFonts w:ascii="Times New Roman" w:hAnsi="Times New Roman" w:cs="Times New Roman"/>
          <w:lang w:val="sr-Latn-CS"/>
        </w:rPr>
      </w:pPr>
    </w:p>
    <w:p w:rsidR="00CB320C" w:rsidRPr="002832C2" w:rsidRDefault="00CB320C" w:rsidP="00CB320C">
      <w:pPr>
        <w:rPr>
          <w:rFonts w:ascii="Times New Roman" w:hAnsi="Times New Roman" w:cs="Times New Roman"/>
          <w:lang w:val="sr-Latn-CS"/>
        </w:rPr>
      </w:pPr>
    </w:p>
    <w:p w:rsidR="00CB320C" w:rsidRPr="002832C2" w:rsidRDefault="00CB320C" w:rsidP="00CB32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2C2">
        <w:rPr>
          <w:rFonts w:ascii="Times New Roman" w:hAnsi="Times New Roman" w:cs="Times New Roman"/>
          <w:lang w:val="sr-Latn-CS"/>
        </w:rPr>
        <w:tab/>
      </w:r>
    </w:p>
    <w:p w:rsidR="00CB320C" w:rsidRPr="002832C2" w:rsidRDefault="00CB320C" w:rsidP="00CB32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20C" w:rsidRPr="002832C2" w:rsidRDefault="00CB320C" w:rsidP="00CB32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320C" w:rsidRPr="002832C2" w:rsidRDefault="00CB320C" w:rsidP="00CB32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32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320C" w:rsidRPr="002832C2" w:rsidRDefault="00CB320C" w:rsidP="00CB32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CB320C" w:rsidRPr="002832C2" w:rsidRDefault="00CB320C" w:rsidP="00CB32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E57DE" w:rsidRPr="002832C2" w:rsidRDefault="009E57DE" w:rsidP="00CB320C">
      <w:pPr>
        <w:tabs>
          <w:tab w:val="left" w:pos="4005"/>
        </w:tabs>
        <w:rPr>
          <w:rFonts w:ascii="Times New Roman" w:hAnsi="Times New Roman" w:cs="Times New Roman"/>
          <w:lang w:val="sr-Latn-CS"/>
        </w:rPr>
      </w:pPr>
    </w:p>
    <w:sectPr w:rsidR="009E57DE" w:rsidRPr="002832C2" w:rsidSect="00746860"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FF6" w:rsidRDefault="00726FF6" w:rsidP="000A109C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726FF6" w:rsidRDefault="00726FF6" w:rsidP="000A109C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633719"/>
      <w:docPartObj>
        <w:docPartGallery w:val="Page Numbers (Bottom of Page)"/>
        <w:docPartUnique/>
      </w:docPartObj>
    </w:sdtPr>
    <w:sdtContent>
      <w:p w:rsidR="000A109C" w:rsidRDefault="000A109C">
        <w:pPr>
          <w:pStyle w:val="Footer"/>
          <w:jc w:val="right"/>
        </w:pPr>
        <w:fldSimple w:instr=" PAGE   \* MERGEFORMAT ">
          <w:r w:rsidR="003460FA">
            <w:rPr>
              <w:noProof/>
            </w:rPr>
            <w:t>3</w:t>
          </w:r>
        </w:fldSimple>
      </w:p>
    </w:sdtContent>
  </w:sdt>
  <w:p w:rsidR="000A109C" w:rsidRDefault="000A10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FF6" w:rsidRDefault="00726FF6" w:rsidP="000A109C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726FF6" w:rsidRDefault="00726FF6" w:rsidP="000A109C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6A5"/>
    <w:multiLevelType w:val="hybridMultilevel"/>
    <w:tmpl w:val="843ECE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A2114CC"/>
    <w:multiLevelType w:val="hybridMultilevel"/>
    <w:tmpl w:val="ABC05AF2"/>
    <w:lvl w:ilvl="0" w:tplc="4CC49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1A507A"/>
    <w:multiLevelType w:val="hybridMultilevel"/>
    <w:tmpl w:val="17E653AC"/>
    <w:lvl w:ilvl="0" w:tplc="851C1C0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0C7E07"/>
    <w:multiLevelType w:val="multilevel"/>
    <w:tmpl w:val="51163BD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4">
    <w:nsid w:val="265D7675"/>
    <w:multiLevelType w:val="hybridMultilevel"/>
    <w:tmpl w:val="878C898A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AE7EB8"/>
    <w:multiLevelType w:val="hybridMultilevel"/>
    <w:tmpl w:val="09E4CCC0"/>
    <w:lvl w:ilvl="0" w:tplc="5838CFE4">
      <w:start w:val="1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FE96440"/>
    <w:multiLevelType w:val="multilevel"/>
    <w:tmpl w:val="0DEA329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7">
    <w:nsid w:val="68472965"/>
    <w:multiLevelType w:val="hybridMultilevel"/>
    <w:tmpl w:val="E55457A8"/>
    <w:lvl w:ilvl="0" w:tplc="7CD44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F689B"/>
    <w:multiLevelType w:val="hybridMultilevel"/>
    <w:tmpl w:val="A73893BE"/>
    <w:lvl w:ilvl="0" w:tplc="6DE2D3EA">
      <w:start w:val="1"/>
      <w:numFmt w:val="decimal"/>
      <w:lvlText w:val="%1.1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851C1C00">
      <w:start w:val="1"/>
      <w:numFmt w:val="decimal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DD4E01"/>
    <w:multiLevelType w:val="hybridMultilevel"/>
    <w:tmpl w:val="9D3EDCA8"/>
    <w:lvl w:ilvl="0" w:tplc="6DE2D3EA">
      <w:start w:val="1"/>
      <w:numFmt w:val="decimal"/>
      <w:lvlText w:val="%1.1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629E"/>
    <w:rsid w:val="00053CC5"/>
    <w:rsid w:val="000543CD"/>
    <w:rsid w:val="000702C8"/>
    <w:rsid w:val="000A109C"/>
    <w:rsid w:val="000B01F7"/>
    <w:rsid w:val="000D1A09"/>
    <w:rsid w:val="000D2950"/>
    <w:rsid w:val="001146AE"/>
    <w:rsid w:val="00116F37"/>
    <w:rsid w:val="00165742"/>
    <w:rsid w:val="00167C44"/>
    <w:rsid w:val="00193458"/>
    <w:rsid w:val="001A7B8C"/>
    <w:rsid w:val="002832C2"/>
    <w:rsid w:val="002D5F4F"/>
    <w:rsid w:val="002F3046"/>
    <w:rsid w:val="002F51EF"/>
    <w:rsid w:val="003255CE"/>
    <w:rsid w:val="003460FA"/>
    <w:rsid w:val="00363C91"/>
    <w:rsid w:val="00367318"/>
    <w:rsid w:val="00476B5B"/>
    <w:rsid w:val="004F02EA"/>
    <w:rsid w:val="004F404C"/>
    <w:rsid w:val="004F6B74"/>
    <w:rsid w:val="005021B4"/>
    <w:rsid w:val="0050265F"/>
    <w:rsid w:val="0052203C"/>
    <w:rsid w:val="005B7FB2"/>
    <w:rsid w:val="005D673A"/>
    <w:rsid w:val="00647C87"/>
    <w:rsid w:val="006901D0"/>
    <w:rsid w:val="00726FF6"/>
    <w:rsid w:val="0073103D"/>
    <w:rsid w:val="00746860"/>
    <w:rsid w:val="007625C8"/>
    <w:rsid w:val="00863C91"/>
    <w:rsid w:val="008A3433"/>
    <w:rsid w:val="00947AC5"/>
    <w:rsid w:val="009C0D7C"/>
    <w:rsid w:val="009D5CC3"/>
    <w:rsid w:val="009D7E1B"/>
    <w:rsid w:val="009E4C48"/>
    <w:rsid w:val="009E57DE"/>
    <w:rsid w:val="00A407C6"/>
    <w:rsid w:val="00A91042"/>
    <w:rsid w:val="00AA1529"/>
    <w:rsid w:val="00BA3049"/>
    <w:rsid w:val="00C03856"/>
    <w:rsid w:val="00C17EC0"/>
    <w:rsid w:val="00C75A35"/>
    <w:rsid w:val="00CB320C"/>
    <w:rsid w:val="00CD376D"/>
    <w:rsid w:val="00D10069"/>
    <w:rsid w:val="00D1394B"/>
    <w:rsid w:val="00D53BE9"/>
    <w:rsid w:val="00D564EC"/>
    <w:rsid w:val="00DD0BE3"/>
    <w:rsid w:val="00E0093B"/>
    <w:rsid w:val="00E04F9B"/>
    <w:rsid w:val="00E0579A"/>
    <w:rsid w:val="00E33BFD"/>
    <w:rsid w:val="00E40053"/>
    <w:rsid w:val="00EF2ED3"/>
    <w:rsid w:val="00F44745"/>
    <w:rsid w:val="00F8629E"/>
    <w:rsid w:val="00FE7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29E"/>
    <w:pPr>
      <w:ind w:left="720"/>
      <w:contextualSpacing/>
    </w:pPr>
  </w:style>
  <w:style w:type="table" w:styleId="TableGrid">
    <w:name w:val="Table Grid"/>
    <w:basedOn w:val="TableNormal"/>
    <w:uiPriority w:val="59"/>
    <w:rsid w:val="00C75A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B7FB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E5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2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1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109C"/>
  </w:style>
  <w:style w:type="paragraph" w:styleId="Footer">
    <w:name w:val="footer"/>
    <w:basedOn w:val="Normal"/>
    <w:link w:val="FooterChar"/>
    <w:uiPriority w:val="99"/>
    <w:unhideWhenUsed/>
    <w:rsid w:val="000A1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0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4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scibooks.com/etextbook/6198/6198_chap0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rowthcommission.org/storage/cgdev/documents/gc-wp-002_web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research.stlouisfed.org/publications/review/02/11/ChiodoOwyang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b.mit.edu/krugman/www/DISINT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590</Words>
  <Characters>3148</Characters>
  <Application>Microsoft Office Word</Application>
  <DocSecurity>0</DocSecurity>
  <Lines>76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2010-06-04T12:56:00Z</cp:lastPrinted>
  <dcterms:created xsi:type="dcterms:W3CDTF">2010-06-04T13:13:00Z</dcterms:created>
  <dcterms:modified xsi:type="dcterms:W3CDTF">2010-06-04T13:13:00Z</dcterms:modified>
</cp:coreProperties>
</file>